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615E3F" w:rsidRDefault="001B721B" w:rsidP="002B2B27">
            <w:pPr>
              <w:rPr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Нормотворчество, правотворчество и законотворчество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Государственный аудит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4 </w:t>
            </w:r>
            <w:proofErr w:type="spellStart"/>
            <w:r w:rsidRPr="00615E3F">
              <w:rPr>
                <w:sz w:val="24"/>
                <w:szCs w:val="24"/>
              </w:rPr>
              <w:t>з.е</w:t>
            </w:r>
            <w:proofErr w:type="spellEnd"/>
            <w:r w:rsidRPr="00615E3F">
              <w:rPr>
                <w:sz w:val="24"/>
                <w:szCs w:val="24"/>
              </w:rPr>
              <w:t>.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615E3F" w:rsidRDefault="00153223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Зачет с оц</w:t>
            </w:r>
            <w:bookmarkStart w:id="0" w:name="_GoBack"/>
            <w:bookmarkEnd w:id="0"/>
            <w:r w:rsidRPr="00615E3F">
              <w:rPr>
                <w:sz w:val="24"/>
                <w:szCs w:val="24"/>
              </w:rPr>
              <w:t>енкой</w:t>
            </w:r>
          </w:p>
        </w:tc>
      </w:tr>
      <w:tr w:rsidR="00615E3F" w:rsidRPr="00615E3F" w:rsidTr="002B2B27">
        <w:tc>
          <w:tcPr>
            <w:tcW w:w="3261" w:type="dxa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615E3F" w:rsidRDefault="00615E3F" w:rsidP="002B2B27">
            <w:pPr>
              <w:rPr>
                <w:sz w:val="24"/>
                <w:szCs w:val="24"/>
                <w:highlight w:val="yellow"/>
              </w:rPr>
            </w:pPr>
            <w:r w:rsidRPr="00615E3F">
              <w:rPr>
                <w:sz w:val="24"/>
                <w:szCs w:val="24"/>
              </w:rPr>
              <w:t>К</w:t>
            </w:r>
            <w:r w:rsidR="00074BE8" w:rsidRPr="00615E3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615E3F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Крат</w:t>
            </w:r>
            <w:r w:rsidR="00615E3F" w:rsidRPr="00615E3F">
              <w:rPr>
                <w:b/>
                <w:sz w:val="24"/>
                <w:szCs w:val="24"/>
              </w:rPr>
              <w:t>к</w:t>
            </w:r>
            <w:r w:rsidRPr="00615E3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1. </w:t>
            </w:r>
            <w:r w:rsidR="001B721B" w:rsidRPr="00615E3F">
              <w:rPr>
                <w:sz w:val="24"/>
                <w:szCs w:val="24"/>
              </w:rPr>
              <w:t>Общая характеристика нормотворчества, правотворчества, законотворчества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2. </w:t>
            </w:r>
            <w:r w:rsidR="001B721B" w:rsidRPr="00615E3F">
              <w:rPr>
                <w:sz w:val="24"/>
                <w:szCs w:val="24"/>
              </w:rPr>
              <w:t>Классификация нормотворчества, правотворчества и законотворчества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3. </w:t>
            </w:r>
            <w:r w:rsidR="001B721B" w:rsidRPr="00615E3F">
              <w:rPr>
                <w:sz w:val="24"/>
                <w:szCs w:val="24"/>
              </w:rPr>
              <w:t>Акты нормотворчества, правотворчества и законотворчества</w:t>
            </w:r>
          </w:p>
        </w:tc>
      </w:tr>
      <w:tr w:rsidR="00615E3F" w:rsidRPr="00615E3F" w:rsidTr="001B721B">
        <w:trPr>
          <w:trHeight w:val="241"/>
        </w:trPr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Тема 4. </w:t>
            </w:r>
            <w:r w:rsidR="001B721B" w:rsidRPr="00615E3F">
              <w:rPr>
                <w:sz w:val="24"/>
                <w:szCs w:val="24"/>
              </w:rPr>
              <w:t>Нормотворческий, законотворческий, правотворческий процесс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1B721B" w:rsidRPr="00615E3F" w:rsidRDefault="001B721B" w:rsidP="001B72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Тема 5. Экспертиза и мониторинг нормативно-правовых актов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15E3F" w:rsidRPr="00615E3F" w:rsidTr="00F3592E">
        <w:trPr>
          <w:trHeight w:val="3664"/>
        </w:trPr>
        <w:tc>
          <w:tcPr>
            <w:tcW w:w="10065" w:type="dxa"/>
            <w:gridSpan w:val="3"/>
          </w:tcPr>
          <w:p w:rsidR="00074BE8" w:rsidRPr="00615E3F" w:rsidRDefault="00074BE8" w:rsidP="001B72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B721B" w:rsidRPr="00615E3F" w:rsidRDefault="001B721B" w:rsidP="001B721B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615E3F">
              <w:rPr>
                <w:kern w:val="0"/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kern w:val="0"/>
                <w:sz w:val="24"/>
                <w:szCs w:val="24"/>
              </w:rPr>
              <w:t>, Т. В. Юридическая техника [Электронный ресурс</w:t>
            </w:r>
            <w:proofErr w:type="gramStart"/>
            <w:r w:rsidRPr="00615E3F">
              <w:rPr>
                <w:kern w:val="0"/>
                <w:sz w:val="24"/>
                <w:szCs w:val="24"/>
              </w:rPr>
              <w:t>] :</w:t>
            </w:r>
            <w:proofErr w:type="gramEnd"/>
            <w:r w:rsidRPr="00615E3F">
              <w:rPr>
                <w:kern w:val="0"/>
                <w:sz w:val="24"/>
                <w:szCs w:val="24"/>
              </w:rPr>
              <w:t xml:space="preserve"> учебник / Т. В. </w:t>
            </w:r>
            <w:proofErr w:type="spellStart"/>
            <w:r w:rsidRPr="00615E3F">
              <w:rPr>
                <w:kern w:val="0"/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kern w:val="0"/>
                <w:sz w:val="24"/>
                <w:szCs w:val="24"/>
              </w:rPr>
              <w:t xml:space="preserve">. - 2-е изд., пересмотр. - </w:t>
            </w:r>
            <w:proofErr w:type="gramStart"/>
            <w:r w:rsidRPr="00615E3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15E3F">
              <w:rPr>
                <w:kern w:val="0"/>
                <w:sz w:val="24"/>
                <w:szCs w:val="24"/>
              </w:rPr>
              <w:t xml:space="preserve"> Норма: ИНФРА-М, 2015. - 496 с. </w:t>
            </w:r>
            <w:hyperlink r:id="rId5" w:tgtFrame="_blank" w:tooltip="читать полный текст" w:history="1">
              <w:r w:rsidRPr="00615E3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http://znanium.com/go.php?id=491346</w:t>
              </w:r>
            </w:hyperlink>
          </w:p>
          <w:p w:rsidR="001B721B" w:rsidRPr="00615E3F" w:rsidRDefault="001B721B" w:rsidP="001B721B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615E3F">
              <w:rPr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sz w:val="24"/>
                <w:szCs w:val="24"/>
              </w:rPr>
              <w:t>, Т. В. Юридическая техника в сфере частного права (Корпоративное и договорное нормотворчество) [Электронный ресурс</w:t>
            </w:r>
            <w:proofErr w:type="gramStart"/>
            <w:r w:rsidRPr="00615E3F">
              <w:rPr>
                <w:sz w:val="24"/>
                <w:szCs w:val="24"/>
              </w:rPr>
              <w:t>] :</w:t>
            </w:r>
            <w:proofErr w:type="gramEnd"/>
            <w:r w:rsidRPr="00615E3F">
              <w:rPr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615E3F">
              <w:rPr>
                <w:sz w:val="24"/>
                <w:szCs w:val="24"/>
              </w:rPr>
              <w:t>Кашанина</w:t>
            </w:r>
            <w:proofErr w:type="spellEnd"/>
            <w:r w:rsidRPr="00615E3F">
              <w:rPr>
                <w:sz w:val="24"/>
                <w:szCs w:val="24"/>
              </w:rPr>
              <w:t xml:space="preserve">. - </w:t>
            </w:r>
            <w:proofErr w:type="gramStart"/>
            <w:r w:rsidRPr="00615E3F">
              <w:rPr>
                <w:sz w:val="24"/>
                <w:szCs w:val="24"/>
              </w:rPr>
              <w:t>Москва :</w:t>
            </w:r>
            <w:proofErr w:type="gramEnd"/>
            <w:r w:rsidRPr="00615E3F">
              <w:rPr>
                <w:sz w:val="24"/>
                <w:szCs w:val="24"/>
              </w:rPr>
              <w:t xml:space="preserve"> Норма, 2014. - 288 с. </w:t>
            </w:r>
            <w:hyperlink r:id="rId6" w:tgtFrame="_blank" w:tooltip="читать полный текст" w:history="1">
              <w:r w:rsidRPr="00615E3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http://znanium.com/go.php?id=453481</w:t>
              </w:r>
            </w:hyperlink>
          </w:p>
          <w:p w:rsidR="001B721B" w:rsidRPr="00615E3F" w:rsidRDefault="001B721B" w:rsidP="001B721B">
            <w:pPr>
              <w:tabs>
                <w:tab w:val="left" w:pos="195"/>
                <w:tab w:val="num" w:pos="360"/>
              </w:tabs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074BE8" w:rsidRPr="00615E3F" w:rsidRDefault="00074BE8" w:rsidP="001B721B">
            <w:pPr>
              <w:tabs>
                <w:tab w:val="left" w:pos="195"/>
                <w:tab w:val="num" w:pos="360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B721B" w:rsidRPr="00615E3F" w:rsidRDefault="001B721B" w:rsidP="001B721B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Нормотворческая юридическая техника [Электронный ресурс</w:t>
            </w:r>
            <w:proofErr w:type="gramStart"/>
            <w:r w:rsidRPr="00615E3F">
              <w:rPr>
                <w:sz w:val="24"/>
                <w:szCs w:val="24"/>
              </w:rPr>
              <w:t>] :</w:t>
            </w:r>
            <w:proofErr w:type="gramEnd"/>
            <w:r w:rsidRPr="00615E3F">
              <w:rPr>
                <w:sz w:val="24"/>
                <w:szCs w:val="24"/>
              </w:rPr>
              <w:t xml:space="preserve"> монография / Н. А. Власенко [и др.] ; отв. ред. Н. А. Власенко ; Ин-т законодательства и сравн. правоведения при Правительстве РФ. - </w:t>
            </w:r>
            <w:proofErr w:type="gramStart"/>
            <w:r w:rsidRPr="00615E3F">
              <w:rPr>
                <w:sz w:val="24"/>
                <w:szCs w:val="24"/>
              </w:rPr>
              <w:t>Москва :</w:t>
            </w:r>
            <w:proofErr w:type="gramEnd"/>
            <w:r w:rsidRPr="00615E3F">
              <w:rPr>
                <w:sz w:val="24"/>
                <w:szCs w:val="24"/>
              </w:rPr>
              <w:t xml:space="preserve"> ИНФРА-М, 2011. - 312 с. </w:t>
            </w:r>
            <w:hyperlink r:id="rId7" w:tgtFrame="_blank" w:tooltip="читать полный текст" w:history="1">
              <w:r w:rsidRPr="00615E3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http://znanium.com/go.php?id=527253</w:t>
              </w:r>
            </w:hyperlink>
          </w:p>
          <w:p w:rsidR="00074BE8" w:rsidRPr="00615E3F" w:rsidRDefault="001B721B" w:rsidP="001B721B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851"/>
              <w:jc w:val="both"/>
              <w:textAlignment w:val="auto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Правотворчество в Российской Федерации: проблемы теории и практики [Электронный ресурс</w:t>
            </w:r>
            <w:proofErr w:type="gramStart"/>
            <w:r w:rsidRPr="00615E3F">
              <w:rPr>
                <w:sz w:val="24"/>
                <w:szCs w:val="24"/>
              </w:rPr>
              <w:t>] :</w:t>
            </w:r>
            <w:proofErr w:type="gramEnd"/>
            <w:r w:rsidRPr="00615E3F">
              <w:rPr>
                <w:sz w:val="24"/>
                <w:szCs w:val="24"/>
              </w:rPr>
              <w:t xml:space="preserve"> сборник научных статей : материалы научно-практической конференции, состоявшейся 13-16 апреля 2009 г. в Российской Академии Правосудия / Рос. акад. правосудия ; [отв. ред.: В. М. Сырых, М. А. </w:t>
            </w:r>
            <w:proofErr w:type="spellStart"/>
            <w:r w:rsidRPr="00615E3F">
              <w:rPr>
                <w:sz w:val="24"/>
                <w:szCs w:val="24"/>
              </w:rPr>
              <w:t>Занина</w:t>
            </w:r>
            <w:proofErr w:type="spellEnd"/>
            <w:r w:rsidRPr="00615E3F">
              <w:rPr>
                <w:sz w:val="24"/>
                <w:szCs w:val="24"/>
              </w:rPr>
              <w:t xml:space="preserve">]. - </w:t>
            </w:r>
            <w:proofErr w:type="gramStart"/>
            <w:r w:rsidRPr="00615E3F">
              <w:rPr>
                <w:sz w:val="24"/>
                <w:szCs w:val="24"/>
              </w:rPr>
              <w:t>Москва :</w:t>
            </w:r>
            <w:proofErr w:type="gramEnd"/>
            <w:r w:rsidRPr="00615E3F">
              <w:rPr>
                <w:sz w:val="24"/>
                <w:szCs w:val="24"/>
              </w:rPr>
              <w:t xml:space="preserve"> Российская Академия Правосудия, 2010. - 576 с. </w:t>
            </w:r>
            <w:hyperlink r:id="rId8" w:tgtFrame="_blank" w:tooltip="читать полный текст" w:history="1">
              <w:r w:rsidRPr="00615E3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http://znanium.com/go.php?id=517773</w:t>
              </w:r>
            </w:hyperlink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615E3F" w:rsidRDefault="00074BE8" w:rsidP="002B2B27">
            <w:pPr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5E3F">
              <w:rPr>
                <w:sz w:val="24"/>
                <w:szCs w:val="24"/>
              </w:rPr>
              <w:t>Astra</w:t>
            </w:r>
            <w:proofErr w:type="spellEnd"/>
            <w:r w:rsidRPr="00615E3F">
              <w:rPr>
                <w:sz w:val="24"/>
                <w:szCs w:val="24"/>
              </w:rPr>
              <w:t xml:space="preserve"> </w:t>
            </w:r>
            <w:proofErr w:type="spellStart"/>
            <w:r w:rsidRPr="00615E3F">
              <w:rPr>
                <w:sz w:val="24"/>
                <w:szCs w:val="24"/>
              </w:rPr>
              <w:t>Linux</w:t>
            </w:r>
            <w:proofErr w:type="spellEnd"/>
            <w:r w:rsidRPr="00615E3F">
              <w:rPr>
                <w:sz w:val="24"/>
                <w:szCs w:val="24"/>
              </w:rPr>
              <w:t xml:space="preserve"> </w:t>
            </w:r>
            <w:proofErr w:type="spellStart"/>
            <w:r w:rsidRPr="00615E3F">
              <w:rPr>
                <w:sz w:val="24"/>
                <w:szCs w:val="24"/>
              </w:rPr>
              <w:t>Common</w:t>
            </w:r>
            <w:proofErr w:type="spellEnd"/>
            <w:r w:rsidRPr="00615E3F">
              <w:rPr>
                <w:sz w:val="24"/>
                <w:szCs w:val="24"/>
              </w:rPr>
              <w:t xml:space="preserve"> </w:t>
            </w:r>
            <w:proofErr w:type="spellStart"/>
            <w:r w:rsidRPr="00615E3F">
              <w:rPr>
                <w:sz w:val="24"/>
                <w:szCs w:val="24"/>
              </w:rPr>
              <w:t>Edition</w:t>
            </w:r>
            <w:proofErr w:type="spellEnd"/>
            <w:r w:rsidRPr="00615E3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615E3F" w:rsidRDefault="00074BE8" w:rsidP="002B2B27">
            <w:pPr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Общего доступа</w:t>
            </w:r>
          </w:p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615E3F" w:rsidRDefault="00074BE8" w:rsidP="002B2B27">
            <w:pPr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5E3F" w:rsidRPr="00615E3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615E3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5E3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15E3F" w:rsidRPr="00615E3F" w:rsidTr="002B2B27">
        <w:tc>
          <w:tcPr>
            <w:tcW w:w="10065" w:type="dxa"/>
            <w:gridSpan w:val="3"/>
          </w:tcPr>
          <w:p w:rsidR="00074BE8" w:rsidRPr="00615E3F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15E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1B721B">
        <w:rPr>
          <w:sz w:val="24"/>
          <w:szCs w:val="24"/>
        </w:rPr>
        <w:t>Чуркина Людмила Михайловна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1B721B">
        <w:rPr>
          <w:sz w:val="24"/>
          <w:szCs w:val="24"/>
        </w:rPr>
        <w:t>к.ю</w:t>
      </w:r>
      <w:r w:rsidR="00F3592E" w:rsidRPr="00F3592E">
        <w:rPr>
          <w:sz w:val="24"/>
          <w:szCs w:val="24"/>
        </w:rPr>
        <w:t>.н</w:t>
      </w:r>
      <w:proofErr w:type="spellEnd"/>
      <w:r w:rsidR="00F3592E" w:rsidRPr="00F3592E">
        <w:rPr>
          <w:sz w:val="24"/>
          <w:szCs w:val="24"/>
        </w:rPr>
        <w:t>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752764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752764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F3592E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17457"/>
    <w:multiLevelType w:val="multilevel"/>
    <w:tmpl w:val="E7BC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80BE4"/>
    <w:multiLevelType w:val="multilevel"/>
    <w:tmpl w:val="DC9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A7955"/>
    <w:multiLevelType w:val="multilevel"/>
    <w:tmpl w:val="EA04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303D"/>
    <w:multiLevelType w:val="multilevel"/>
    <w:tmpl w:val="9530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E2874"/>
    <w:multiLevelType w:val="multilevel"/>
    <w:tmpl w:val="245E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C0296"/>
    <w:multiLevelType w:val="multilevel"/>
    <w:tmpl w:val="ABC6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A4EB9"/>
    <w:multiLevelType w:val="multilevel"/>
    <w:tmpl w:val="A046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0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21"/>
  </w:num>
  <w:num w:numId="10">
    <w:abstractNumId w:val="16"/>
  </w:num>
  <w:num w:numId="11">
    <w:abstractNumId w:val="20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153223"/>
    <w:rsid w:val="001B721B"/>
    <w:rsid w:val="00215DE0"/>
    <w:rsid w:val="00423A8F"/>
    <w:rsid w:val="005951BE"/>
    <w:rsid w:val="00615E3F"/>
    <w:rsid w:val="00752764"/>
    <w:rsid w:val="00A92A84"/>
    <w:rsid w:val="00AF6500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EACC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7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53481" TargetMode="External"/><Relationship Id="rId5" Type="http://schemas.openxmlformats.org/officeDocument/2006/relationships/hyperlink" Target="http://znanium.com/go.php?id=491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9</cp:revision>
  <dcterms:created xsi:type="dcterms:W3CDTF">2019-04-02T04:37:00Z</dcterms:created>
  <dcterms:modified xsi:type="dcterms:W3CDTF">2019-07-01T07:15:00Z</dcterms:modified>
</cp:coreProperties>
</file>